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4B6" w:rsidRPr="004614B6" w:rsidRDefault="004614B6" w:rsidP="004614B6">
      <w:pPr>
        <w:rPr>
          <w:rFonts w:ascii="Arial" w:eastAsia="Times New Roman" w:hAnsi="Arial" w:cs="Arial"/>
          <w:color w:val="333333"/>
          <w:sz w:val="18"/>
          <w:szCs w:val="18"/>
        </w:rPr>
      </w:pPr>
      <w:r w:rsidRPr="004614B6">
        <w:rPr>
          <w:rFonts w:ascii="Arial" w:eastAsia="Times New Roman" w:hAnsi="Arial" w:cs="Arial"/>
          <w:color w:val="333333"/>
          <w:sz w:val="18"/>
          <w:szCs w:val="18"/>
        </w:rPr>
        <w:fldChar w:fldCharType="begin"/>
      </w:r>
      <w:r w:rsidRPr="004614B6">
        <w:rPr>
          <w:rFonts w:ascii="Arial" w:eastAsia="Times New Roman" w:hAnsi="Arial" w:cs="Arial"/>
          <w:color w:val="333333"/>
          <w:sz w:val="18"/>
          <w:szCs w:val="18"/>
        </w:rPr>
        <w:instrText>HYPERLINK "https://blog.scoutingmagazine.org/2025/03/06/the-2024-merit-badge-rankings-take-a-swing-at-guessing-what-made-the-largest-gains-this-year/" \t "_blank"</w:instrText>
      </w:r>
      <w:r w:rsidRPr="004614B6">
        <w:rPr>
          <w:rFonts w:ascii="Arial" w:eastAsia="Times New Roman" w:hAnsi="Arial" w:cs="Arial"/>
          <w:color w:val="333333"/>
          <w:sz w:val="18"/>
          <w:szCs w:val="18"/>
        </w:rPr>
      </w:r>
      <w:r w:rsidRPr="004614B6">
        <w:rPr>
          <w:rFonts w:ascii="Arial" w:eastAsia="Times New Roman" w:hAnsi="Arial" w:cs="Arial"/>
          <w:color w:val="333333"/>
          <w:sz w:val="18"/>
          <w:szCs w:val="18"/>
        </w:rPr>
        <w:fldChar w:fldCharType="separate"/>
      </w:r>
      <w:r w:rsidRPr="004614B6">
        <w:rPr>
          <w:rFonts w:ascii="Arial" w:eastAsia="Times New Roman" w:hAnsi="Arial" w:cs="Arial"/>
          <w:b/>
          <w:bCs/>
          <w:color w:val="0000FF"/>
          <w:spacing w:val="-10"/>
          <w:sz w:val="18"/>
          <w:szCs w:val="18"/>
          <w:u w:val="single"/>
        </w:rPr>
        <w:t>The 2024 merit badge rankings: Take a swing at guessing what made the largest gains this year!</w:t>
      </w:r>
      <w:r w:rsidRPr="004614B6">
        <w:rPr>
          <w:rFonts w:ascii="Arial" w:eastAsia="Times New Roman" w:hAnsi="Arial" w:cs="Arial"/>
          <w:color w:val="333333"/>
          <w:sz w:val="18"/>
          <w:szCs w:val="18"/>
        </w:rPr>
        <w:fldChar w:fldCharType="end"/>
      </w:r>
    </w:p>
    <w:p w:rsidR="004614B6" w:rsidRPr="004614B6" w:rsidRDefault="004614B6" w:rsidP="004614B6">
      <w:pPr>
        <w:spacing w:line="240" w:lineRule="atLeast"/>
        <w:rPr>
          <w:rFonts w:ascii="Arial" w:eastAsia="Times New Roman" w:hAnsi="Arial" w:cs="Arial"/>
          <w:color w:val="333333"/>
          <w:sz w:val="20"/>
          <w:szCs w:val="20"/>
        </w:rPr>
      </w:pPr>
      <w:hyperlink r:id="rId5" w:history="1">
        <w:r w:rsidRPr="004614B6">
          <w:rPr>
            <w:rFonts w:ascii="Arial" w:eastAsia="Times New Roman" w:hAnsi="Arial" w:cs="Arial"/>
            <w:color w:val="0000FF"/>
            <w:sz w:val="20"/>
            <w:szCs w:val="20"/>
            <w:u w:val="single"/>
          </w:rPr>
          <w:t>Aaron On Scouting</w:t>
        </w:r>
        <w:r w:rsidRPr="004614B6">
          <w:rPr>
            <w:rFonts w:ascii="Arial" w:eastAsia="Times New Roman" w:hAnsi="Arial" w:cs="Arial"/>
            <w:color w:val="0000FF"/>
            <w:sz w:val="20"/>
            <w:szCs w:val="20"/>
          </w:rPr>
          <w:t> </w:t>
        </w:r>
      </w:hyperlink>
      <w:r w:rsidRPr="004614B6">
        <w:rPr>
          <w:rFonts w:ascii="Arial" w:eastAsia="Times New Roman" w:hAnsi="Arial" w:cs="Arial"/>
          <w:color w:val="333333"/>
          <w:sz w:val="20"/>
          <w:szCs w:val="20"/>
        </w:rPr>
        <w:t xml:space="preserve">by Gina </w:t>
      </w:r>
      <w:proofErr w:type="spellStart"/>
      <w:r w:rsidRPr="004614B6">
        <w:rPr>
          <w:rFonts w:ascii="Arial" w:eastAsia="Times New Roman" w:hAnsi="Arial" w:cs="Arial"/>
          <w:color w:val="333333"/>
          <w:sz w:val="20"/>
          <w:szCs w:val="20"/>
        </w:rPr>
        <w:t>Circelli</w:t>
      </w:r>
      <w:proofErr w:type="spellEnd"/>
      <w:r w:rsidRPr="004614B6">
        <w:rPr>
          <w:rFonts w:ascii="Arial" w:eastAsia="Times New Roman" w:hAnsi="Arial" w:cs="Arial"/>
          <w:color w:val="333333"/>
          <w:sz w:val="20"/>
          <w:szCs w:val="20"/>
        </w:rPr>
        <w:t> / Mar 6, 2025 at 8:06 AM</w:t>
      </w:r>
    </w:p>
    <w:p w:rsidR="004614B6" w:rsidRPr="004614B6" w:rsidRDefault="004614B6" w:rsidP="004614B6">
      <w:pPr>
        <w:spacing w:line="240" w:lineRule="atLeast"/>
        <w:rPr>
          <w:rFonts w:ascii="Arial" w:eastAsia="Times New Roman" w:hAnsi="Arial" w:cs="Arial"/>
          <w:color w:val="333333"/>
          <w:sz w:val="20"/>
          <w:szCs w:val="20"/>
        </w:rPr>
      </w:pPr>
      <w:r w:rsidRPr="004614B6">
        <w:rPr>
          <w:rFonts w:ascii="Arial" w:eastAsia="Times New Roman" w:hAnsi="Arial" w:cs="Arial"/>
          <w:color w:val="333333"/>
          <w:sz w:val="20"/>
          <w:szCs w:val="20"/>
        </w:rPr>
        <w:t>//</w:t>
      </w:r>
    </w:p>
    <w:p w:rsidR="004614B6" w:rsidRPr="004614B6" w:rsidRDefault="004614B6" w:rsidP="004614B6">
      <w:pPr>
        <w:spacing w:line="240" w:lineRule="atLeast"/>
        <w:rPr>
          <w:rFonts w:ascii="Arial" w:eastAsia="Times New Roman" w:hAnsi="Arial" w:cs="Arial"/>
          <w:color w:val="333333"/>
          <w:sz w:val="20"/>
          <w:szCs w:val="20"/>
        </w:rPr>
      </w:pPr>
      <w:r w:rsidRPr="004614B6">
        <w:rPr>
          <w:rFonts w:ascii="Arial" w:eastAsia="Times New Roman" w:hAnsi="Arial" w:cs="Arial"/>
          <w:color w:val="333333"/>
          <w:sz w:val="20"/>
          <w:szCs w:val="20"/>
        </w:rPr>
        <w:t>keep unread</w:t>
      </w:r>
    </w:p>
    <w:p w:rsidR="004614B6" w:rsidRPr="004614B6" w:rsidRDefault="004614B6" w:rsidP="004614B6">
      <w:pPr>
        <w:spacing w:line="240" w:lineRule="atLeast"/>
        <w:rPr>
          <w:rFonts w:ascii="Arial" w:eastAsia="Times New Roman" w:hAnsi="Arial" w:cs="Arial"/>
          <w:color w:val="333333"/>
          <w:sz w:val="20"/>
          <w:szCs w:val="20"/>
        </w:rPr>
      </w:pPr>
      <w:r w:rsidRPr="004614B6">
        <w:rPr>
          <w:rFonts w:ascii="Arial" w:eastAsia="Times New Roman" w:hAnsi="Arial" w:cs="Arial"/>
          <w:color w:val="333333"/>
          <w:sz w:val="20"/>
          <w:szCs w:val="20"/>
        </w:rPr>
        <w:t>//</w:t>
      </w:r>
    </w:p>
    <w:p w:rsidR="004614B6" w:rsidRPr="004614B6" w:rsidRDefault="004614B6" w:rsidP="004614B6">
      <w:pPr>
        <w:spacing w:line="240" w:lineRule="atLeast"/>
        <w:rPr>
          <w:rFonts w:ascii="Arial" w:eastAsia="Times New Roman" w:hAnsi="Arial" w:cs="Arial"/>
          <w:color w:val="333333"/>
          <w:sz w:val="20"/>
          <w:szCs w:val="20"/>
        </w:rPr>
      </w:pPr>
      <w:r w:rsidRPr="004614B6">
        <w:rPr>
          <w:rFonts w:ascii="Arial" w:eastAsia="Times New Roman" w:hAnsi="Arial" w:cs="Arial"/>
          <w:color w:val="333333"/>
          <w:sz w:val="20"/>
          <w:szCs w:val="20"/>
        </w:rPr>
        <w:t>hide</w:t>
      </w:r>
    </w:p>
    <w:p w:rsidR="004614B6" w:rsidRPr="004614B6" w:rsidRDefault="004614B6" w:rsidP="004614B6">
      <w:pPr>
        <w:rPr>
          <w:rFonts w:ascii="Merriweather" w:eastAsia="Times New Roman" w:hAnsi="Merriweather" w:cs="Times New Roman"/>
          <w:color w:val="333333"/>
        </w:rPr>
      </w:pPr>
      <w:r w:rsidRPr="004614B6">
        <w:rPr>
          <w:rFonts w:ascii="Merriweather" w:eastAsia="Times New Roman" w:hAnsi="Merriweather" w:cs="Times New Roman"/>
          <w:color w:val="333333"/>
        </w:rPr>
        <w:fldChar w:fldCharType="begin"/>
      </w:r>
      <w:r w:rsidRPr="004614B6">
        <w:rPr>
          <w:rFonts w:ascii="Merriweather" w:eastAsia="Times New Roman" w:hAnsi="Merriweather" w:cs="Times New Roman"/>
          <w:color w:val="333333"/>
        </w:rPr>
        <w:instrText xml:space="preserve"> INCLUDEPICTURE "/Users/don/Library/Group Containers/UBF8T346G9.ms/WebArchiveCopyPasteTempFiles/com.microsoft.Word/merit-badge-sash.jpeg?resize=678%2C381&amp;ssl=1" \* MERGEFORMATINET </w:instrText>
      </w:r>
      <w:r w:rsidRPr="004614B6">
        <w:rPr>
          <w:rFonts w:ascii="Merriweather" w:eastAsia="Times New Roman" w:hAnsi="Merriweather" w:cs="Times New Roman"/>
          <w:color w:val="333333"/>
        </w:rPr>
        <w:fldChar w:fldCharType="separate"/>
      </w:r>
      <w:r w:rsidRPr="004614B6">
        <w:rPr>
          <w:rFonts w:ascii="Merriweather" w:eastAsia="Times New Roman" w:hAnsi="Merriweather" w:cs="Times New Roman"/>
          <w:noProof/>
          <w:color w:val="333333"/>
        </w:rPr>
        <w:drawing>
          <wp:inline distT="0" distB="0" distL="0" distR="0">
            <wp:extent cx="5943600" cy="3339465"/>
            <wp:effectExtent l="0" t="0" r="0" b="635"/>
            <wp:docPr id="45630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r w:rsidRPr="004614B6">
        <w:rPr>
          <w:rFonts w:ascii="Merriweather" w:eastAsia="Times New Roman" w:hAnsi="Merriweather" w:cs="Times New Roman"/>
          <w:color w:val="333333"/>
        </w:rPr>
        <w:fldChar w:fldCharType="end"/>
      </w:r>
    </w:p>
    <w:p w:rsidR="004614B6" w:rsidRPr="004614B6" w:rsidRDefault="004614B6" w:rsidP="004614B6">
      <w:p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Our annual merit badge roundup has become a regular Scouting fan favorite. It’s the perfect glimpse into what elements of the program youth are interested in, are pouring time into and are emerging more knowledgeable about.</w:t>
      </w:r>
    </w:p>
    <w:p w:rsidR="004614B6" w:rsidRPr="004614B6" w:rsidRDefault="004614B6" w:rsidP="004614B6">
      <w:p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Reading this post is a great way to not only learn about Scouts but also about the general interests of youth from around the country. In addition, you should use this information to inform how you structure meetings, outings and recruitment.</w:t>
      </w:r>
    </w:p>
    <w:p w:rsidR="004614B6" w:rsidRPr="004614B6" w:rsidRDefault="004614B6" w:rsidP="004614B6">
      <w:p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If you review this recap each year, you’ll notice things look pretty typical … until you check out the merit badges that climbed the charts. Read the entire post so you don’t miss out on what youth are showing more interest in than we’ve ever seen before!</w:t>
      </w:r>
    </w:p>
    <w:p w:rsidR="004614B6" w:rsidRPr="004614B6" w:rsidRDefault="004614B6" w:rsidP="004614B6">
      <w:pPr>
        <w:spacing w:before="100" w:beforeAutospacing="1" w:after="100" w:afterAutospacing="1"/>
        <w:outlineLvl w:val="1"/>
        <w:rPr>
          <w:rFonts w:ascii="Merriweather" w:eastAsia="Times New Roman" w:hAnsi="Merriweather" w:cs="Times New Roman"/>
          <w:b/>
          <w:bCs/>
          <w:color w:val="333333"/>
          <w:spacing w:val="-10"/>
          <w:sz w:val="36"/>
          <w:szCs w:val="36"/>
        </w:rPr>
      </w:pPr>
      <w:r w:rsidRPr="004614B6">
        <w:rPr>
          <w:rFonts w:ascii="Merriweather" w:eastAsia="Times New Roman" w:hAnsi="Merriweather" w:cs="Times New Roman"/>
          <w:b/>
          <w:bCs/>
          <w:color w:val="333333"/>
          <w:spacing w:val="-10"/>
          <w:sz w:val="36"/>
          <w:szCs w:val="36"/>
        </w:rPr>
        <w:t>The 10 most-earned merit badges of 2024</w:t>
      </w:r>
    </w:p>
    <w:p w:rsidR="004614B6" w:rsidRPr="004614B6" w:rsidRDefault="004614B6" w:rsidP="004614B6">
      <w:p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lastRenderedPageBreak/>
        <w:t>Here are the badges most earned by Scouts last year. Badges are in bold if they flipped rankings slightly. To compare, check out last year’s post on the </w:t>
      </w:r>
      <w:hyperlink r:id="rId7" w:tgtFrame="_blank" w:history="1">
        <w:r w:rsidRPr="004614B6">
          <w:rPr>
            <w:rFonts w:ascii="Merriweather" w:eastAsia="Times New Roman" w:hAnsi="Merriweather" w:cs="Times New Roman"/>
            <w:color w:val="0000FF"/>
            <w:u w:val="single"/>
          </w:rPr>
          <w:t>2022 rankings.</w:t>
        </w:r>
      </w:hyperlink>
    </w:p>
    <w:tbl>
      <w:tblPr>
        <w:tblW w:w="9705" w:type="dxa"/>
        <w:tblCellSpacing w:w="15" w:type="dxa"/>
        <w:tblCellMar>
          <w:top w:w="15" w:type="dxa"/>
          <w:left w:w="15" w:type="dxa"/>
          <w:bottom w:w="15" w:type="dxa"/>
          <w:right w:w="15" w:type="dxa"/>
        </w:tblCellMar>
        <w:tblLook w:val="04A0" w:firstRow="1" w:lastRow="0" w:firstColumn="1" w:lastColumn="0" w:noHBand="0" w:noVBand="1"/>
      </w:tblPr>
      <w:tblGrid>
        <w:gridCol w:w="3275"/>
        <w:gridCol w:w="6430"/>
      </w:tblGrid>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i/>
                <w:iCs/>
                <w:color w:val="333333"/>
              </w:rPr>
              <w:t>2024 Rank</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i/>
                <w:iCs/>
                <w:color w:val="333333"/>
              </w:rPr>
              <w:t>Merit Badge</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First Aid</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2</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Citizenship in the World</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Swimming</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Citizenship in Society</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Citizenship in the Nation</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Communication</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7</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Camping</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Environmental Science</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9</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Personal Fitness</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Cooking</w:t>
            </w:r>
          </w:p>
        </w:tc>
      </w:tr>
    </w:tbl>
    <w:p w:rsidR="004614B6" w:rsidRPr="004614B6" w:rsidRDefault="004614B6" w:rsidP="004614B6">
      <w:pPr>
        <w:spacing w:before="100" w:beforeAutospacing="1" w:after="100" w:afterAutospacing="1"/>
        <w:outlineLvl w:val="1"/>
        <w:rPr>
          <w:rFonts w:ascii="Merriweather" w:eastAsia="Times New Roman" w:hAnsi="Merriweather" w:cs="Times New Roman"/>
          <w:b/>
          <w:bCs/>
          <w:color w:val="333333"/>
          <w:spacing w:val="-10"/>
          <w:sz w:val="36"/>
          <w:szCs w:val="36"/>
        </w:rPr>
      </w:pPr>
      <w:r w:rsidRPr="004614B6">
        <w:rPr>
          <w:rFonts w:ascii="Merriweather" w:eastAsia="Times New Roman" w:hAnsi="Merriweather" w:cs="Times New Roman"/>
          <w:b/>
          <w:bCs/>
          <w:color w:val="333333"/>
          <w:spacing w:val="-10"/>
          <w:sz w:val="36"/>
          <w:szCs w:val="36"/>
        </w:rPr>
        <w:t>The alternative top 10</w:t>
      </w:r>
    </w:p>
    <w:p w:rsidR="004614B6" w:rsidRPr="004614B6" w:rsidRDefault="004614B6" w:rsidP="004614B6">
      <w:p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When we take out the badges required to earn Eagle Scout and the Eagle Scout elective badges, the most-earned list looks like the ranking below.</w:t>
      </w:r>
    </w:p>
    <w:tbl>
      <w:tblPr>
        <w:tblW w:w="9705" w:type="dxa"/>
        <w:tblCellSpacing w:w="15" w:type="dxa"/>
        <w:tblCellMar>
          <w:top w:w="15" w:type="dxa"/>
          <w:left w:w="15" w:type="dxa"/>
          <w:bottom w:w="15" w:type="dxa"/>
          <w:right w:w="15" w:type="dxa"/>
        </w:tblCellMar>
        <w:tblLook w:val="04A0" w:firstRow="1" w:lastRow="0" w:firstColumn="1" w:lastColumn="0" w:noHBand="0" w:noVBand="1"/>
      </w:tblPr>
      <w:tblGrid>
        <w:gridCol w:w="3275"/>
        <w:gridCol w:w="6430"/>
      </w:tblGrid>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i/>
                <w:iCs/>
                <w:color w:val="333333"/>
              </w:rPr>
              <w:t>2024 Rank</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i/>
                <w:iCs/>
                <w:color w:val="333333"/>
              </w:rPr>
              <w:t>Merit Badge</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Fingerprinting</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2</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Rifle Shooting</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Archery</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Leatherwork</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Chess</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Wood Carving</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7</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Kayaking</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Art</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9</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Fishing</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Wilderness Survival</w:t>
            </w:r>
          </w:p>
        </w:tc>
      </w:tr>
    </w:tbl>
    <w:p w:rsidR="004614B6" w:rsidRPr="004614B6" w:rsidRDefault="004614B6" w:rsidP="004614B6">
      <w:pPr>
        <w:spacing w:before="100" w:beforeAutospacing="1" w:after="100" w:afterAutospacing="1"/>
        <w:outlineLvl w:val="1"/>
        <w:rPr>
          <w:rFonts w:ascii="Merriweather" w:eastAsia="Times New Roman" w:hAnsi="Merriweather" w:cs="Times New Roman"/>
          <w:b/>
          <w:bCs/>
          <w:color w:val="333333"/>
          <w:spacing w:val="-10"/>
          <w:sz w:val="36"/>
          <w:szCs w:val="36"/>
        </w:rPr>
      </w:pPr>
      <w:r w:rsidRPr="004614B6">
        <w:rPr>
          <w:rFonts w:ascii="Merriweather" w:eastAsia="Times New Roman" w:hAnsi="Merriweather" w:cs="Times New Roman"/>
          <w:b/>
          <w:bCs/>
          <w:color w:val="333333"/>
          <w:spacing w:val="-10"/>
          <w:sz w:val="36"/>
          <w:szCs w:val="36"/>
        </w:rPr>
        <w:t>The 10 rarest merit badges last year</w:t>
      </w:r>
    </w:p>
    <w:p w:rsidR="004614B6" w:rsidRPr="004614B6" w:rsidRDefault="004614B6" w:rsidP="004614B6">
      <w:p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Take a look at the badges earned least last year. If your Scouts hunt for the rarest badges, this is the list for them.</w:t>
      </w:r>
    </w:p>
    <w:tbl>
      <w:tblPr>
        <w:tblW w:w="9705" w:type="dxa"/>
        <w:tblCellSpacing w:w="15" w:type="dxa"/>
        <w:tblCellMar>
          <w:top w:w="15" w:type="dxa"/>
          <w:left w:w="15" w:type="dxa"/>
          <w:bottom w:w="15" w:type="dxa"/>
          <w:right w:w="15" w:type="dxa"/>
        </w:tblCellMar>
        <w:tblLook w:val="04A0" w:firstRow="1" w:lastRow="0" w:firstColumn="1" w:lastColumn="0" w:noHBand="0" w:noVBand="1"/>
      </w:tblPr>
      <w:tblGrid>
        <w:gridCol w:w="3275"/>
        <w:gridCol w:w="6430"/>
      </w:tblGrid>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i/>
                <w:iCs/>
                <w:color w:val="333333"/>
              </w:rPr>
              <w:t>2024 Rank</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i/>
                <w:iCs/>
                <w:color w:val="333333"/>
              </w:rPr>
              <w:t>Merit Badge</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lastRenderedPageBreak/>
              <w:t>129</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Gardening</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130</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Dentistry</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131</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Landscape Architecture</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132</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Journalism</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133</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American Labor</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134</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Composite Materials</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135</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Drafting</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136</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Stamp Collecting</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137</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Surveying</w:t>
            </w:r>
          </w:p>
        </w:tc>
      </w:tr>
      <w:tr w:rsidR="004614B6" w:rsidRPr="004614B6" w:rsidTr="004614B6">
        <w:trPr>
          <w:tblCellSpacing w:w="15" w:type="dxa"/>
        </w:trPr>
        <w:tc>
          <w:tcPr>
            <w:tcW w:w="127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138</w:t>
            </w:r>
          </w:p>
        </w:tc>
        <w:tc>
          <w:tcPr>
            <w:tcW w:w="252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Bugling</w:t>
            </w:r>
          </w:p>
        </w:tc>
      </w:tr>
    </w:tbl>
    <w:p w:rsidR="004614B6" w:rsidRPr="004614B6" w:rsidRDefault="004614B6" w:rsidP="004614B6">
      <w:pPr>
        <w:spacing w:before="100" w:beforeAutospacing="1" w:after="100" w:afterAutospacing="1"/>
        <w:outlineLvl w:val="1"/>
        <w:rPr>
          <w:rFonts w:ascii="Merriweather" w:eastAsia="Times New Roman" w:hAnsi="Merriweather" w:cs="Times New Roman"/>
          <w:b/>
          <w:bCs/>
          <w:color w:val="333333"/>
          <w:spacing w:val="-10"/>
          <w:sz w:val="36"/>
          <w:szCs w:val="36"/>
        </w:rPr>
      </w:pPr>
      <w:r w:rsidRPr="004614B6">
        <w:rPr>
          <w:rFonts w:ascii="Merriweather" w:eastAsia="Times New Roman" w:hAnsi="Merriweather" w:cs="Times New Roman"/>
          <w:b/>
          <w:bCs/>
          <w:color w:val="333333"/>
          <w:spacing w:val="-10"/>
          <w:sz w:val="36"/>
          <w:szCs w:val="36"/>
        </w:rPr>
        <w:t>Noteworthy changes in the rankings</w:t>
      </w:r>
    </w:p>
    <w:p w:rsidR="004614B6" w:rsidRPr="004614B6" w:rsidRDefault="004614B6" w:rsidP="004614B6">
      <w:p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And finally, here is where some seriously interesting shake-ups happened! Check out Golf’s huge lift in the rankings.</w:t>
      </w:r>
    </w:p>
    <w:p w:rsidR="004614B6" w:rsidRPr="004614B6" w:rsidRDefault="004614B6" w:rsidP="004614B6">
      <w:pPr>
        <w:spacing w:before="100" w:beforeAutospacing="1" w:after="100" w:afterAutospacing="1"/>
        <w:outlineLvl w:val="2"/>
        <w:rPr>
          <w:rFonts w:ascii="Merriweather" w:eastAsia="Times New Roman" w:hAnsi="Merriweather" w:cs="Times New Roman"/>
          <w:b/>
          <w:bCs/>
          <w:color w:val="333333"/>
          <w:spacing w:val="-10"/>
          <w:sz w:val="27"/>
          <w:szCs w:val="27"/>
        </w:rPr>
      </w:pPr>
      <w:r w:rsidRPr="004614B6">
        <w:rPr>
          <w:rFonts w:ascii="Merriweather" w:eastAsia="Times New Roman" w:hAnsi="Merriweather" w:cs="Times New Roman"/>
          <w:b/>
          <w:bCs/>
          <w:color w:val="333333"/>
          <w:spacing w:val="-10"/>
          <w:sz w:val="27"/>
          <w:szCs w:val="27"/>
        </w:rPr>
        <w:t>Top gains</w:t>
      </w:r>
    </w:p>
    <w:tbl>
      <w:tblPr>
        <w:tblW w:w="9705" w:type="dxa"/>
        <w:tblCellSpacing w:w="15" w:type="dxa"/>
        <w:tblCellMar>
          <w:top w:w="15" w:type="dxa"/>
          <w:left w:w="15" w:type="dxa"/>
          <w:bottom w:w="15" w:type="dxa"/>
          <w:right w:w="15" w:type="dxa"/>
        </w:tblCellMar>
        <w:tblLook w:val="04A0" w:firstRow="1" w:lastRow="0" w:firstColumn="1" w:lastColumn="0" w:noHBand="0" w:noVBand="1"/>
      </w:tblPr>
      <w:tblGrid>
        <w:gridCol w:w="2039"/>
        <w:gridCol w:w="3605"/>
        <w:gridCol w:w="2023"/>
        <w:gridCol w:w="2038"/>
      </w:tblGrid>
      <w:tr w:rsidR="004614B6" w:rsidRPr="004614B6" w:rsidTr="004614B6">
        <w:trPr>
          <w:tblCellSpacing w:w="15" w:type="dxa"/>
        </w:trPr>
        <w:tc>
          <w:tcPr>
            <w:tcW w:w="130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2024 Rank</w:t>
            </w:r>
          </w:p>
        </w:tc>
        <w:tc>
          <w:tcPr>
            <w:tcW w:w="2340"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Merit Badge</w:t>
            </w:r>
          </w:p>
        </w:tc>
        <w:tc>
          <w:tcPr>
            <w:tcW w:w="130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2023 Rank</w:t>
            </w:r>
          </w:p>
        </w:tc>
        <w:tc>
          <w:tcPr>
            <w:tcW w:w="130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color w:val="333333"/>
              </w:rPr>
              <w:t>Difference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Golf</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121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40</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Sustainability</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34</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American Business</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112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11</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121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Energy</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Salesmanship</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73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Search and Rescue</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w:t>
            </w:r>
          </w:p>
        </w:tc>
      </w:tr>
    </w:tbl>
    <w:p w:rsidR="004614B6" w:rsidRPr="004614B6" w:rsidRDefault="004614B6" w:rsidP="004614B6">
      <w:pPr>
        <w:spacing w:before="100" w:beforeAutospacing="1" w:after="100" w:afterAutospacing="1"/>
        <w:outlineLvl w:val="2"/>
        <w:rPr>
          <w:rFonts w:ascii="Merriweather" w:eastAsia="Times New Roman" w:hAnsi="Merriweather" w:cs="Times New Roman"/>
          <w:b/>
          <w:bCs/>
          <w:color w:val="333333"/>
          <w:spacing w:val="-10"/>
          <w:sz w:val="27"/>
          <w:szCs w:val="27"/>
        </w:rPr>
      </w:pPr>
      <w:r w:rsidRPr="004614B6">
        <w:rPr>
          <w:rFonts w:ascii="Merriweather" w:eastAsia="Times New Roman" w:hAnsi="Merriweather" w:cs="Times New Roman"/>
          <w:b/>
          <w:bCs/>
          <w:color w:val="333333"/>
          <w:spacing w:val="-10"/>
          <w:sz w:val="27"/>
          <w:szCs w:val="27"/>
        </w:rPr>
        <w:t>The complete lineup</w:t>
      </w:r>
    </w:p>
    <w:p w:rsidR="004614B6" w:rsidRPr="004614B6" w:rsidRDefault="004614B6" w:rsidP="004614B6">
      <w:p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The merit badges in blue text are required to earn Eagle Scout. Remember, a total of 21 merit badges must be earned for the Eagle Scout rank, including these 14 merit badges:</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First Aid</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Citizenship in the Community</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Citizenship in the Nation</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Citizenship in Society</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Citizenship in the World</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Communication</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Cooking</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Personal Fitness</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lastRenderedPageBreak/>
        <w:t>Emergency Preparedness OR Lifesaving</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Environmental Science OR Sustainability</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Personal Management</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Swimming OR Hiking OR Cycling</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Camping</w:t>
      </w:r>
    </w:p>
    <w:p w:rsidR="004614B6" w:rsidRPr="004614B6" w:rsidRDefault="004614B6" w:rsidP="004614B6">
      <w:pPr>
        <w:numPr>
          <w:ilvl w:val="0"/>
          <w:numId w:val="1"/>
        </w:numPr>
        <w:spacing w:before="100" w:beforeAutospacing="1" w:after="100" w:afterAutospacing="1"/>
        <w:rPr>
          <w:rFonts w:ascii="Merriweather" w:eastAsia="Times New Roman" w:hAnsi="Merriweather" w:cs="Times New Roman"/>
          <w:color w:val="333333"/>
        </w:rPr>
      </w:pPr>
      <w:r w:rsidRPr="004614B6">
        <w:rPr>
          <w:rFonts w:ascii="Merriweather" w:eastAsia="Times New Roman" w:hAnsi="Merriweather" w:cs="Times New Roman"/>
          <w:color w:val="333333"/>
        </w:rPr>
        <w:t>Family Life</w:t>
      </w:r>
    </w:p>
    <w:tbl>
      <w:tblPr>
        <w:tblW w:w="9705" w:type="dxa"/>
        <w:tblCellSpacing w:w="15" w:type="dxa"/>
        <w:tblCellMar>
          <w:top w:w="15" w:type="dxa"/>
          <w:left w:w="15" w:type="dxa"/>
          <w:bottom w:w="15" w:type="dxa"/>
          <w:right w:w="15" w:type="dxa"/>
        </w:tblCellMar>
        <w:tblLook w:val="04A0" w:firstRow="1" w:lastRow="0" w:firstColumn="1" w:lastColumn="0" w:noHBand="0" w:noVBand="1"/>
      </w:tblPr>
      <w:tblGrid>
        <w:gridCol w:w="2321"/>
        <w:gridCol w:w="7384"/>
      </w:tblGrid>
      <w:tr w:rsidR="004614B6" w:rsidRPr="004614B6" w:rsidTr="004614B6">
        <w:trPr>
          <w:tblCellSpacing w:w="15" w:type="dxa"/>
        </w:trPr>
        <w:tc>
          <w:tcPr>
            <w:tcW w:w="106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i/>
                <w:iCs/>
                <w:color w:val="333333"/>
              </w:rPr>
              <w:t>2024</w:t>
            </w:r>
          </w:p>
        </w:tc>
        <w:tc>
          <w:tcPr>
            <w:tcW w:w="3435" w:type="dxa"/>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b/>
                <w:bCs/>
                <w:i/>
                <w:iCs/>
                <w:color w:val="333333"/>
              </w:rPr>
              <w:t>Merit Badge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First Aid</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Citizenship in the World</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Swimming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Citizenship in Society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Citizenship in the Nation</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Communication</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Camping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Environmental Science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Personal Fitness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Cooking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Personal Management</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Citizenship in the Community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Family Life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Emergency Preparedness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Fingerprinting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Rifle Shooting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Archery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Leatherwork</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Chess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20</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Wood Carving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21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Kayaking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22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Art</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23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Fishing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24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Wilderness Survival</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25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Canoeing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26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Photography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27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Shotgun Shooting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28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Climbing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29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Lifesaving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30</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Space Exploration</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Sustainability </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lastRenderedPageBreak/>
              <w:t>32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Mammal Study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Astronomy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Aviation</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Geology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Metalwork</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Small Boat Sailing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Engineering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39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Basketry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40</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Nature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Welding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Music</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Robotics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Weather</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Pioneering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Geocaching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Game Design</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Automotive Maintenance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49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Search and Rescue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50</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Fire Safety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Sculpture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Chemistry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Fish &amp; Wildlife Management</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Moviemaking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Pottery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Orienteering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Forestry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Horsemanship</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59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Electricity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60</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Signs, Signals, and Codes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Animation</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Motor Boating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Indian Lore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Oceanography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Salesmanship</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Nuclear Science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Pulp and Paper</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Electronics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69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Digital Technology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lastRenderedPageBreak/>
              <w:t>70</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Traffic Safety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71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Soil and Water Conservation</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72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Hiking**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73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Railroading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74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Snow Sports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75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Rowing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76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Public Speaking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77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Collections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78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Scouting Heritage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79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Bird Study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80</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Crime Prevention</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Golf</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Disabilities Awareness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Radio</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Archaeology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Reptile and Amphibian Study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Entrepreneurship</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American Heritage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Woodwork</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89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Painting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90</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Pets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91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Law</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92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Mining in Society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93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Programming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94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Plumbing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95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Exploration</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96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Coin Collecting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97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Architecture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98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Sports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99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Animal Science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100</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Fly Fishing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American Business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Cycling**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Textile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Model Design and Building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Scholarship</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Backpacking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Reading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lastRenderedPageBreak/>
              <w:t>108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Whitewater</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109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Safety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110</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Graphic Arts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111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Insect Study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112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Home Repairs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113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Theater</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114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Dog Care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115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Skating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116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Genealogy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117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Inventing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118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Plant Science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119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Public Health</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120</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American Cultures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121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Energy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122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Veterinary Medicine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123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Medicine/Health Care Professions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124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Athletics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125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Water Sports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126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SCUBA Diving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127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Farm Mechanics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128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Truck Transportation</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129</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Gardening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130</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Dentistry</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131</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Landscape Architecture</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132</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Journalism</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133</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American Labor</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134</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Composite Materials</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135</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Drafting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136</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Stamp Collecting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137</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Surveying</w:t>
            </w:r>
          </w:p>
        </w:tc>
      </w:tr>
      <w:tr w:rsidR="004614B6" w:rsidRPr="004614B6" w:rsidTr="004614B6">
        <w:trPr>
          <w:tblCellSpacing w:w="15" w:type="dxa"/>
        </w:trPr>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138</w:t>
            </w:r>
          </w:p>
        </w:tc>
        <w:tc>
          <w:tcPr>
            <w:tcW w:w="0" w:type="auto"/>
            <w:vAlign w:val="center"/>
            <w:hideMark/>
          </w:tcPr>
          <w:p w:rsidR="004614B6" w:rsidRPr="004614B6" w:rsidRDefault="004614B6" w:rsidP="004614B6">
            <w:pPr>
              <w:rPr>
                <w:rFonts w:ascii="Times New Roman" w:eastAsia="Times New Roman" w:hAnsi="Times New Roman" w:cs="Times New Roman"/>
                <w:color w:val="333333"/>
              </w:rPr>
            </w:pPr>
            <w:r w:rsidRPr="004614B6">
              <w:rPr>
                <w:rFonts w:ascii="Times New Roman" w:eastAsia="Times New Roman" w:hAnsi="Times New Roman" w:cs="Times New Roman"/>
                <w:color w:val="333333"/>
              </w:rPr>
              <w:t>Bugling</w:t>
            </w:r>
          </w:p>
        </w:tc>
      </w:tr>
    </w:tbl>
    <w:p w:rsidR="00B85144" w:rsidRDefault="00B85144"/>
    <w:sectPr w:rsidR="00B85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2252C"/>
    <w:multiLevelType w:val="multilevel"/>
    <w:tmpl w:val="8DEE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87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B6"/>
    <w:rsid w:val="00081041"/>
    <w:rsid w:val="004614B6"/>
    <w:rsid w:val="00B85144"/>
    <w:rsid w:val="00C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7954EC9-08FD-ED44-AC79-736C4208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14B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14B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14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14B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614B6"/>
    <w:rPr>
      <w:color w:val="0000FF"/>
      <w:u w:val="single"/>
    </w:rPr>
  </w:style>
  <w:style w:type="character" w:customStyle="1" w:styleId="apple-converted-space">
    <w:name w:val="apple-converted-space"/>
    <w:basedOn w:val="DefaultParagraphFont"/>
    <w:rsid w:val="004614B6"/>
  </w:style>
  <w:style w:type="character" w:customStyle="1" w:styleId="authors">
    <w:name w:val="authors"/>
    <w:basedOn w:val="DefaultParagraphFont"/>
    <w:rsid w:val="004614B6"/>
  </w:style>
  <w:style w:type="character" w:customStyle="1" w:styleId="m-l-1">
    <w:name w:val="m-l-1"/>
    <w:basedOn w:val="DefaultParagraphFont"/>
    <w:rsid w:val="004614B6"/>
  </w:style>
  <w:style w:type="paragraph" w:styleId="NormalWeb">
    <w:name w:val="Normal (Web)"/>
    <w:basedOn w:val="Normal"/>
    <w:uiPriority w:val="99"/>
    <w:semiHidden/>
    <w:unhideWhenUsed/>
    <w:rsid w:val="004614B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614B6"/>
    <w:rPr>
      <w:i/>
      <w:iCs/>
    </w:rPr>
  </w:style>
  <w:style w:type="character" w:styleId="Strong">
    <w:name w:val="Strong"/>
    <w:basedOn w:val="DefaultParagraphFont"/>
    <w:uiPriority w:val="22"/>
    <w:qFormat/>
    <w:rsid w:val="00461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5212">
      <w:bodyDiv w:val="1"/>
      <w:marLeft w:val="0"/>
      <w:marRight w:val="0"/>
      <w:marTop w:val="0"/>
      <w:marBottom w:val="0"/>
      <w:divBdr>
        <w:top w:val="none" w:sz="0" w:space="0" w:color="auto"/>
        <w:left w:val="none" w:sz="0" w:space="0" w:color="auto"/>
        <w:bottom w:val="none" w:sz="0" w:space="0" w:color="auto"/>
        <w:right w:val="none" w:sz="0" w:space="0" w:color="auto"/>
      </w:divBdr>
      <w:divsChild>
        <w:div w:id="1082139156">
          <w:marLeft w:val="0"/>
          <w:marRight w:val="0"/>
          <w:marTop w:val="0"/>
          <w:marBottom w:val="0"/>
          <w:divBdr>
            <w:top w:val="none" w:sz="0" w:space="0" w:color="auto"/>
            <w:left w:val="none" w:sz="0" w:space="0" w:color="auto"/>
            <w:bottom w:val="none" w:sz="0" w:space="0" w:color="auto"/>
            <w:right w:val="none" w:sz="0" w:space="0" w:color="auto"/>
          </w:divBdr>
          <w:divsChild>
            <w:div w:id="1588422872">
              <w:marLeft w:val="0"/>
              <w:marRight w:val="0"/>
              <w:marTop w:val="0"/>
              <w:marBottom w:val="0"/>
              <w:divBdr>
                <w:top w:val="none" w:sz="0" w:space="0" w:color="auto"/>
                <w:left w:val="none" w:sz="0" w:space="0" w:color="auto"/>
                <w:bottom w:val="none" w:sz="0" w:space="0" w:color="auto"/>
                <w:right w:val="none" w:sz="0" w:space="0" w:color="auto"/>
              </w:divBdr>
              <w:divsChild>
                <w:div w:id="1079449911">
                  <w:marLeft w:val="0"/>
                  <w:marRight w:val="0"/>
                  <w:marTop w:val="0"/>
                  <w:marBottom w:val="0"/>
                  <w:divBdr>
                    <w:top w:val="none" w:sz="0" w:space="0" w:color="auto"/>
                    <w:left w:val="none" w:sz="0" w:space="0" w:color="auto"/>
                    <w:bottom w:val="none" w:sz="0" w:space="0" w:color="auto"/>
                    <w:right w:val="none" w:sz="0" w:space="0" w:color="auto"/>
                  </w:divBdr>
                  <w:divsChild>
                    <w:div w:id="499006380">
                      <w:marLeft w:val="0"/>
                      <w:marRight w:val="0"/>
                      <w:marTop w:val="0"/>
                      <w:marBottom w:val="0"/>
                      <w:divBdr>
                        <w:top w:val="none" w:sz="0" w:space="0" w:color="auto"/>
                        <w:left w:val="none" w:sz="0" w:space="0" w:color="auto"/>
                        <w:bottom w:val="none" w:sz="0" w:space="0" w:color="auto"/>
                        <w:right w:val="none" w:sz="0" w:space="0" w:color="auto"/>
                      </w:divBdr>
                      <w:divsChild>
                        <w:div w:id="1639726903">
                          <w:marLeft w:val="0"/>
                          <w:marRight w:val="0"/>
                          <w:marTop w:val="0"/>
                          <w:marBottom w:val="0"/>
                          <w:divBdr>
                            <w:top w:val="none" w:sz="0" w:space="0" w:color="auto"/>
                            <w:left w:val="none" w:sz="0" w:space="0" w:color="auto"/>
                            <w:bottom w:val="none" w:sz="0" w:space="0" w:color="auto"/>
                            <w:right w:val="none" w:sz="0" w:space="0" w:color="auto"/>
                          </w:divBdr>
                        </w:div>
                        <w:div w:id="1317421177">
                          <w:marLeft w:val="0"/>
                          <w:marRight w:val="0"/>
                          <w:marTop w:val="0"/>
                          <w:marBottom w:val="0"/>
                          <w:divBdr>
                            <w:top w:val="none" w:sz="0" w:space="0" w:color="auto"/>
                            <w:left w:val="none" w:sz="0" w:space="0" w:color="auto"/>
                            <w:bottom w:val="none" w:sz="0" w:space="0" w:color="auto"/>
                            <w:right w:val="none" w:sz="0" w:space="0" w:color="auto"/>
                          </w:divBdr>
                        </w:div>
                        <w:div w:id="99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5302">
          <w:marLeft w:val="0"/>
          <w:marRight w:val="0"/>
          <w:marTop w:val="0"/>
          <w:marBottom w:val="0"/>
          <w:divBdr>
            <w:top w:val="none" w:sz="0" w:space="0" w:color="auto"/>
            <w:left w:val="none" w:sz="0" w:space="0" w:color="auto"/>
            <w:bottom w:val="none" w:sz="0" w:space="0" w:color="auto"/>
            <w:right w:val="none" w:sz="0" w:space="0" w:color="auto"/>
          </w:divBdr>
          <w:divsChild>
            <w:div w:id="1867210165">
              <w:marLeft w:val="0"/>
              <w:marRight w:val="0"/>
              <w:marTop w:val="0"/>
              <w:marBottom w:val="0"/>
              <w:divBdr>
                <w:top w:val="none" w:sz="0" w:space="0" w:color="auto"/>
                <w:left w:val="none" w:sz="0" w:space="0" w:color="auto"/>
                <w:bottom w:val="none" w:sz="0" w:space="0" w:color="auto"/>
                <w:right w:val="none" w:sz="0" w:space="0" w:color="auto"/>
              </w:divBdr>
            </w:div>
            <w:div w:id="21458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coutingmagazine.org/2024/02/13/2023-merit-badge-rankings-a-look-into-scouts-current-interests-and-achiev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log.scoutingmagazin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O</dc:creator>
  <cp:keywords/>
  <dc:description/>
  <cp:lastModifiedBy>Don O</cp:lastModifiedBy>
  <cp:revision>1</cp:revision>
  <dcterms:created xsi:type="dcterms:W3CDTF">2025-03-06T16:11:00Z</dcterms:created>
  <dcterms:modified xsi:type="dcterms:W3CDTF">2025-03-06T16:11:00Z</dcterms:modified>
</cp:coreProperties>
</file>